
<file path=[Content_Types].xml><?xml version="1.0" encoding="utf-8"?>
<Types xmlns="http://schemas.openxmlformats.org/package/2006/content-types">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sz w:val="24"/>
          <w:u w:val="single"/>
          <w:b/>
          <w:szCs w:val="24"/>
          <w:bCs/>
        </w:rPr>
        <w:t xml:space="preserve">Referat: Bestyrelsesmøde Fødder og Rødder d. 14. maj </w:t>
      </w:r>
    </w:p>
    <w:p>
      <w:pPr>
        <w:pStyle w:val="style0"/>
      </w:pPr>
      <w:r>
        <w:rPr/>
      </w:r>
    </w:p>
    <w:p>
      <w:pPr>
        <w:pStyle w:val="style0"/>
      </w:pPr>
      <w:r>
        <w:rPr/>
        <w:t>1: Valg af referent.</w:t>
      </w:r>
    </w:p>
    <w:p>
      <w:pPr>
        <w:pStyle w:val="style0"/>
      </w:pPr>
      <w:r>
        <w:rPr/>
        <w:t xml:space="preserve">  </w:t>
      </w:r>
      <w:r>
        <w:rPr/>
        <w:t xml:space="preserve">Else </w:t>
      </w:r>
    </w:p>
    <w:p>
      <w:pPr>
        <w:pStyle w:val="style0"/>
      </w:pPr>
      <w:r>
        <w:rPr/>
        <w:t>2: Vedtagelse af protokollen fra forrige møde.</w:t>
      </w:r>
    </w:p>
    <w:p>
      <w:pPr>
        <w:pStyle w:val="style0"/>
      </w:pPr>
      <w:r>
        <w:rPr/>
        <w:t xml:space="preserve">  </w:t>
      </w:r>
      <w:r>
        <w:rPr/>
        <w:t>Godkendt</w:t>
      </w:r>
    </w:p>
    <w:p>
      <w:pPr>
        <w:pStyle w:val="style0"/>
      </w:pPr>
      <w:r>
        <w:rPr/>
      </w:r>
    </w:p>
    <w:p>
      <w:pPr>
        <w:pStyle w:val="style0"/>
      </w:pPr>
      <w:r>
        <w:rPr>
          <w:sz w:val="24"/>
          <w:u w:val="single"/>
          <w:b/>
          <w:szCs w:val="24"/>
          <w:bCs/>
        </w:rPr>
        <w:t>3: Forpersonens beretning</w:t>
      </w:r>
    </w:p>
    <w:p>
      <w:pPr>
        <w:pStyle w:val="style0"/>
      </w:pPr>
      <w:r>
        <w:rPr/>
      </w:r>
    </w:p>
    <w:p>
      <w:pPr>
        <w:pStyle w:val="style0"/>
      </w:pPr>
      <w:r>
        <w:rPr>
          <w:sz w:val="24"/>
          <w:u w:val="none"/>
          <w:b w:val="off"/>
          <w:szCs w:val="24"/>
          <w:bCs w:val="off"/>
        </w:rPr>
        <w:t xml:space="preserve">Forpersonen har deltaget i </w:t>
      </w:r>
      <w:r>
        <w:rPr>
          <w:sz w:val="24"/>
          <w:u w:val="none"/>
          <w:b/>
          <w:szCs w:val="24"/>
          <w:bCs/>
        </w:rPr>
        <w:t>CISUs generalforsamling</w:t>
      </w:r>
      <w:r>
        <w:rPr>
          <w:sz w:val="24"/>
          <w:u w:val="none"/>
          <w:b w:val="off"/>
          <w:szCs w:val="24"/>
          <w:bCs w:val="off"/>
        </w:rPr>
        <w:t xml:space="preserve">. Det var gavnligt for indsigten i foreningens arbejde og for netværksdannelse. Se i øvrigt længere opslag på Facebook. </w:t>
      </w:r>
    </w:p>
    <w:p>
      <w:pPr>
        <w:pStyle w:val="style0"/>
      </w:pPr>
      <w:r>
        <w:rPr/>
      </w:r>
    </w:p>
    <w:p>
      <w:pPr>
        <w:pStyle w:val="style0"/>
      </w:pPr>
      <w:r>
        <w:rPr>
          <w:b/>
          <w:bCs/>
        </w:rPr>
        <w:t xml:space="preserve">Mozambique-konference </w:t>
      </w:r>
      <w:r>
        <w:rPr/>
        <w:t xml:space="preserve">i København den 21. maj. </w:t>
      </w:r>
    </w:p>
    <w:p>
      <w:pPr>
        <w:pStyle w:val="style0"/>
      </w:pPr>
      <w:r>
        <w:rPr/>
        <w:t xml:space="preserve">Niels Ole deltager - netværksarbejde + opdatering på aktuel situation i landet. </w:t>
      </w:r>
    </w:p>
    <w:p>
      <w:pPr>
        <w:pStyle w:val="style0"/>
      </w:pPr>
      <w:r>
        <w:rPr/>
      </w:r>
    </w:p>
    <w:p>
      <w:pPr>
        <w:pStyle w:val="style0"/>
      </w:pPr>
      <w:r>
        <w:rPr>
          <w:b/>
          <w:bCs/>
        </w:rPr>
        <w:t>3-5 Oktober CISU højskoleweekend</w:t>
      </w:r>
      <w:r>
        <w:rPr/>
        <w:t xml:space="preserve"> på Askov Højskole</w:t>
      </w:r>
    </w:p>
    <w:p>
      <w:pPr>
        <w:pStyle w:val="style0"/>
      </w:pPr>
      <w:r>
        <w:rPr/>
      </w:r>
    </w:p>
    <w:p>
      <w:pPr>
        <w:pStyle w:val="style0"/>
      </w:pPr>
      <w:r>
        <w:rPr/>
        <w:t>“</w:t>
      </w:r>
      <w:r>
        <w:rPr/>
        <w:t xml:space="preserve">Gennem faglige og perspektivrige dage vil vi prøve at kaste lys på hvilket civilsamfund verden har brug for? </w:t>
      </w:r>
    </w:p>
    <w:p>
      <w:pPr>
        <w:pStyle w:val="style0"/>
      </w:pPr>
      <w:r>
        <w:rPr/>
        <w:t>Det skal vi gøre for at blive klogere på den rolle, vi selv spiller, og hvilken rolle, civilsamfundet kan spille i nogle af de demokratiske kriser og konflikter, der eksisterer. Vi vil i særlig grad invitere erfaringer ind fra jer som medlemsorganisationer og jeres partnerskaber.”</w:t>
      </w:r>
    </w:p>
    <w:p>
      <w:pPr>
        <w:pStyle w:val="style0"/>
      </w:pPr>
      <w:r>
        <w:rPr/>
        <w:t xml:space="preserve">Opfordring til at deltage - det er et emne, som breder sig langt ud over Fødder &amp; Rødders perspektiv. </w:t>
      </w:r>
    </w:p>
    <w:p>
      <w:pPr>
        <w:pStyle w:val="style0"/>
      </w:pPr>
      <w:r>
        <w:rPr/>
      </w:r>
    </w:p>
    <w:p>
      <w:pPr>
        <w:pStyle w:val="style0"/>
      </w:pPr>
      <w:r>
        <w:rPr>
          <w:b/>
          <w:bCs/>
        </w:rPr>
        <w:t>Ansøgninger:</w:t>
      </w:r>
    </w:p>
    <w:p>
      <w:pPr>
        <w:pStyle w:val="style0"/>
      </w:pPr>
      <w:r>
        <w:rPr>
          <w:b/>
          <w:bCs/>
        </w:rPr>
      </w:r>
    </w:p>
    <w:p>
      <w:pPr>
        <w:pStyle w:val="style0"/>
      </w:pPr>
      <w:r>
        <w:rPr/>
        <w:t xml:space="preserve">Sparekassernes Fond er søgt og Anke har søgt Plantorama. </w:t>
      </w:r>
    </w:p>
    <w:p>
      <w:pPr>
        <w:pStyle w:val="style0"/>
      </w:pPr>
      <w:r>
        <w:rPr/>
        <w:t xml:space="preserve">Vi sidder lige nu med genansøgning til CISU. Svaret falder i september. </w:t>
      </w:r>
    </w:p>
    <w:p>
      <w:pPr>
        <w:pStyle w:val="style0"/>
      </w:pPr>
      <w:r>
        <w:rPr/>
        <w:t xml:space="preserve">Der er stadig en række fonde, der skal ansøges, men deres deadline ligger på den anden side af sommerferien. </w:t>
      </w:r>
    </w:p>
    <w:p>
      <w:pPr>
        <w:pStyle w:val="style0"/>
      </w:pPr>
      <w:r>
        <w:rPr/>
        <w:t>………</w:t>
      </w:r>
      <w:r>
        <w:rPr/>
        <w:t>.</w:t>
      </w:r>
    </w:p>
    <w:p>
      <w:pPr>
        <w:pStyle w:val="style0"/>
      </w:pPr>
      <w:r>
        <w:rPr/>
        <w:t xml:space="preserve">Formanden foreslår, at han tager til Mozambique inden udgangen af måneden. </w:t>
      </w:r>
    </w:p>
    <w:p>
      <w:pPr>
        <w:pStyle w:val="style0"/>
      </w:pPr>
      <w:r>
        <w:rPr/>
        <w:t xml:space="preserve">Årsagen er, at det opleves som lidt af et dødvande, nu da vi blot venter på, at donorer siger ja. </w:t>
      </w:r>
    </w:p>
    <w:p>
      <w:pPr>
        <w:pStyle w:val="style0"/>
      </w:pPr>
      <w:r>
        <w:rPr/>
        <w:t xml:space="preserve">Vores chancer er nok øget, da vi kan pege på et meget konkret og meningsfuldt planlagt projekt, men vi aner ret beset ikke, hvornår vi kan finansiere projektet, der har et budget på 250.000 kroner. </w:t>
      </w:r>
    </w:p>
    <w:p>
      <w:pPr>
        <w:pStyle w:val="style0"/>
      </w:pPr>
      <w:r>
        <w:rPr/>
        <w:t>Der tegner sig nogle scenarier scenarier for et gennembrud:</w:t>
      </w:r>
    </w:p>
    <w:p>
      <w:pPr>
        <w:pStyle w:val="style0"/>
        <w:numPr>
          <w:ilvl w:val="0"/>
          <w:numId w:val="2"/>
        </w:numPr>
      </w:pPr>
      <w:r>
        <w:rPr/>
        <w:t>Det, at vi er on location, kan bruges proaktivt ift. at søge om penge. Vi kan desuden opsøge de nordiske ambassader i Maputo, der har puljer.</w:t>
      </w:r>
    </w:p>
    <w:p>
      <w:pPr>
        <w:pStyle w:val="style0"/>
        <w:numPr>
          <w:ilvl w:val="0"/>
          <w:numId w:val="3"/>
        </w:numPr>
      </w:pPr>
      <w:r>
        <w:rPr/>
        <w:t xml:space="preserve">Organisationen Eden Reforestation har tilbudt os en planteskole ikke langt fra Matola Floden. Her vil vi kunne komme ret langt med det beløb, vi har nu. Eden Reforestation er kontaktet, og vi afventer svar på, om tilbuddet står ved magt. Der skal så selvfølgelig udarbejdes et budget for driften af planteskolen og tilplantningen med træer. </w:t>
      </w:r>
    </w:p>
    <w:p>
      <w:pPr>
        <w:pStyle w:val="style0"/>
        <w:numPr>
          <w:ilvl w:val="0"/>
          <w:numId w:val="4"/>
        </w:numPr>
      </w:pPr>
      <w:r>
        <w:rPr/>
        <w:t xml:space="preserve">Vi kan benytte os af crowdfunding/donationer til at finansiere initiativet. Desuden er forpersonen parat til at afholde visse udgifter, indtil donationerne kommer i hus. </w:t>
      </w:r>
    </w:p>
    <w:p>
      <w:pPr>
        <w:pStyle w:val="style0"/>
        <w:numPr>
          <w:ilvl w:val="0"/>
          <w:numId w:val="5"/>
        </w:numPr>
      </w:pPr>
      <w:r>
        <w:rPr/>
        <w:t>Dette kan ske samtidig med, at vi afventer finansiering på det projekt, vi har i støbeskeen sammen med Livaningo. Det snarlige ophold i Mozambique kan desuden bruges til:</w:t>
      </w:r>
    </w:p>
    <w:p>
      <w:pPr>
        <w:pStyle w:val="style0"/>
        <w:numPr>
          <w:ilvl w:val="0"/>
          <w:numId w:val="6"/>
        </w:numPr>
      </w:pPr>
      <w:r>
        <w:rPr/>
        <w:t>Videre fundraising</w:t>
      </w:r>
    </w:p>
    <w:p>
      <w:pPr>
        <w:pStyle w:val="style0"/>
        <w:numPr>
          <w:ilvl w:val="0"/>
          <w:numId w:val="7"/>
        </w:numPr>
      </w:pPr>
      <w:r>
        <w:rPr/>
        <w:t xml:space="preserve">Netværke - søge konkret samarbejde om projekter med andre partnere. </w:t>
      </w:r>
    </w:p>
    <w:p>
      <w:pPr>
        <w:pStyle w:val="style0"/>
        <w:numPr>
          <w:ilvl w:val="0"/>
          <w:numId w:val="8"/>
        </w:numPr>
      </w:pPr>
      <w:r>
        <w:rPr/>
        <w:t>Arbejde med SO-ME</w:t>
      </w:r>
    </w:p>
    <w:p>
      <w:pPr>
        <w:pStyle w:val="style0"/>
        <w:numPr>
          <w:ilvl w:val="0"/>
          <w:numId w:val="9"/>
        </w:numPr>
      </w:pPr>
      <w:r>
        <w:rPr/>
        <w:t xml:space="preserve">Dokumentere indsatsen og formidle den til medier i Danmark/grænselandet. </w:t>
      </w:r>
    </w:p>
    <w:p>
      <w:pPr>
        <w:pStyle w:val="style0"/>
        <w:numPr>
          <w:ilvl w:val="0"/>
          <w:numId w:val="9"/>
        </w:numPr>
      </w:pPr>
      <w:r>
        <w:rPr/>
      </w:r>
    </w:p>
    <w:p>
      <w:pPr>
        <w:pStyle w:val="style0"/>
      </w:pPr>
      <w:r>
        <w:rPr/>
        <w:t> </w:t>
      </w:r>
      <w:r>
        <w:rPr>
          <w:sz w:val="24"/>
          <w:u w:val="single"/>
          <w:b/>
          <w:szCs w:val="24"/>
          <w:bCs/>
        </w:rPr>
        <w:t>4: Kommentarer til beretningen</w:t>
      </w:r>
    </w:p>
    <w:p>
      <w:pPr>
        <w:pStyle w:val="style0"/>
      </w:pPr>
      <w:r>
        <w:rPr/>
        <w:t xml:space="preserve">    </w:t>
      </w:r>
      <w:r>
        <w:rPr/>
        <w:t>Det er en fornuftig plan, at tage til Mozambique og få gang i projektet. Vi vinder ved at være tilstede.</w:t>
      </w:r>
    </w:p>
    <w:p>
      <w:pPr>
        <w:pStyle w:val="style0"/>
      </w:pPr>
      <w:r>
        <w:rPr/>
        <w:t xml:space="preserve">    </w:t>
      </w:r>
      <w:r>
        <w:rPr/>
        <w:t xml:space="preserve">Det er også godt at få fornyet kontakterne til NGOerne. </w:t>
      </w:r>
    </w:p>
    <w:p>
      <w:pPr>
        <w:pStyle w:val="style0"/>
      </w:pPr>
      <w:r>
        <w:rPr/>
        <w:t xml:space="preserve">    </w:t>
      </w:r>
      <w:r>
        <w:rPr/>
        <w:t>Der kan arbejdes på, at vi kan gennemføre måske 25 % af oprindeligt gennemskrevne projekt</w:t>
      </w:r>
    </w:p>
    <w:p>
      <w:pPr>
        <w:pStyle w:val="style0"/>
      </w:pPr>
      <w:r>
        <w:rPr/>
        <w:t xml:space="preserve">    </w:t>
      </w:r>
      <w:r>
        <w:rPr/>
        <w:t>Der nævnes, at det skal beskrives, hvad formålet er i denne opstartsfase: Få erfaringer i projektopstarten, udarbejde direkte kommunikation, vise omverdenen, at nu er Fødder og Rødder i gang</w:t>
      </w:r>
    </w:p>
    <w:p>
      <w:pPr>
        <w:pStyle w:val="style0"/>
      </w:pPr>
      <w:r>
        <w:rPr/>
      </w:r>
    </w:p>
    <w:p>
      <w:pPr>
        <w:pStyle w:val="style0"/>
      </w:pPr>
      <w:r>
        <w:rPr>
          <w:sz w:val="24"/>
          <w:u w:val="single"/>
          <w:b/>
          <w:szCs w:val="24"/>
          <w:bCs/>
        </w:rPr>
        <w:t>5: Økonomi</w:t>
      </w:r>
    </w:p>
    <w:p>
      <w:pPr>
        <w:pStyle w:val="style0"/>
      </w:pPr>
      <w:r>
        <w:rPr/>
        <w:t> </w:t>
      </w:r>
      <w:r>
        <w:rPr/>
        <w:t xml:space="preserve">48.000 kr. på kontoen. </w:t>
      </w:r>
    </w:p>
    <w:p>
      <w:pPr>
        <w:pStyle w:val="style0"/>
      </w:pPr>
      <w:r>
        <w:rPr/>
        <w:t>Formanden er villig til at skyde nogen penge i projektet.</w:t>
      </w:r>
    </w:p>
    <w:p>
      <w:pPr>
        <w:pStyle w:val="style0"/>
      </w:pPr>
      <w:r>
        <w:rPr/>
      </w:r>
    </w:p>
    <w:p>
      <w:pPr>
        <w:pStyle w:val="style0"/>
      </w:pPr>
      <w:r>
        <w:rPr/>
        <w:t>Bosættelse er gratis, og det billigt at leve i Mozambique (der er ikke udgifter til bolig og mad)</w:t>
      </w:r>
    </w:p>
    <w:p>
      <w:pPr>
        <w:pStyle w:val="style0"/>
      </w:pPr>
      <w:r>
        <w:rPr/>
      </w:r>
    </w:p>
    <w:p>
      <w:pPr>
        <w:pStyle w:val="style0"/>
      </w:pPr>
      <w:r>
        <w:rPr/>
        <w:t>Kan der evt. laves en aftale, hvis formanden lægger penge ud til projektopstart, og i det øjeblik man får fondsmidler, kan de tilbagebetales. (fondsmidler gives typisk til IKKE opstartede projekter, så denne model bliver vanskelig).</w:t>
      </w:r>
    </w:p>
    <w:p>
      <w:pPr>
        <w:pStyle w:val="style0"/>
      </w:pPr>
      <w:r>
        <w:rPr/>
      </w:r>
    </w:p>
    <w:p>
      <w:pPr>
        <w:pStyle w:val="style0"/>
      </w:pPr>
      <w:r>
        <w:rPr/>
        <w:t>Vi kan bruge vores egne midler i foreningen til opstart af et miniprojekt</w:t>
      </w:r>
    </w:p>
    <w:p>
      <w:pPr>
        <w:pStyle w:val="style0"/>
      </w:pPr>
      <w:r>
        <w:rPr/>
        <w:t>Man kan sagtens som bestyrelsesmedlem give en donation, som kan gå til flybillet/ andet</w:t>
      </w:r>
    </w:p>
    <w:p>
      <w:pPr>
        <w:pStyle w:val="style0"/>
      </w:pPr>
      <w:r>
        <w:rPr/>
        <w:t>Tidsperspektivet kan være op til et halvt år, eller så længe som der er relevante opgaver i dette opstartsprojekt.</w:t>
      </w:r>
    </w:p>
    <w:p>
      <w:pPr>
        <w:pStyle w:val="style0"/>
      </w:pPr>
      <w:r>
        <w:rPr/>
        <w:t>Vi kan arbejde videre med en model om, at man igennem vores hjemmeside kan give donationer (1000,-) til et antal konkret plantede træer</w:t>
      </w:r>
    </w:p>
    <w:p>
      <w:pPr>
        <w:pStyle w:val="style0"/>
      </w:pPr>
      <w:r>
        <w:rPr/>
        <w:t>Vores projekt skulle gerne være så lavpraktisk, så alle donationer, medlemsmidler går direkte til at plante Mangrove.</w:t>
      </w:r>
    </w:p>
    <w:p>
      <w:pPr>
        <w:pStyle w:val="style0"/>
      </w:pPr>
      <w:r>
        <w:rPr/>
        <w:t>Vi er blevet spurgt om, hvordan vi arbejder med iværksætteri/ Vi må ikke glemme, den del af projektet, at vi ønsker at hjælpe med, at nogen fra lokalbefolkningen får mulighed for opstart af små forretninger, får sig en mulighed for et levebrød</w:t>
      </w:r>
    </w:p>
    <w:p>
      <w:pPr>
        <w:pStyle w:val="style0"/>
      </w:pPr>
      <w:r>
        <w:rPr/>
      </w:r>
    </w:p>
    <w:p>
      <w:pPr>
        <w:pStyle w:val="style0"/>
      </w:pPr>
      <w:r>
        <w:rPr>
          <w:sz w:val="24"/>
          <w:u w:val="single"/>
          <w:b/>
          <w:szCs w:val="24"/>
          <w:bCs/>
        </w:rPr>
        <w:t>6: Fastsættelse af dato for det kommende møde.</w:t>
      </w:r>
    </w:p>
    <w:p>
      <w:pPr>
        <w:pStyle w:val="style0"/>
      </w:pPr>
      <w:r>
        <w:rPr/>
        <w:t xml:space="preserve">     </w:t>
      </w:r>
      <w:r>
        <w:rPr/>
        <w:t xml:space="preserve">Tirsdag d. 18. juni kl. 17.00 online </w:t>
      </w:r>
      <w:r>
        <w:rPr>
          <w:rFonts w:ascii="Segoe UI Emoji" w:cs="Segoe UI Emoji" w:eastAsia="Segoe UI Emoji" w:hAnsi="Segoe UI Emoji"/>
        </w:rPr>
        <w:t>😊</w:t>
      </w:r>
      <w:r>
        <w:rPr/>
        <w:t xml:space="preserve"> Kirsten indkalder</w:t>
      </w:r>
    </w:p>
    <w:p>
      <w:pPr>
        <w:pStyle w:val="style0"/>
      </w:pPr>
      <w:r>
        <w:rPr/>
        <w:t>7: Eventuelt</w:t>
      </w:r>
    </w:p>
    <w:sectPr>
      <w:formProt w:val="off"/>
      <w:pgSz w:h="16837" w:w="11905"/>
      <w:textDirection w:val="lrTb"/>
      <w:pgNumType w:fmt="decimal"/>
      <w:type w:val="nextPage"/>
      <w:pgMar w:bottom="720" w:left="720" w:right="720" w:top="72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numbering.xml><?xml version="1.0" encoding="utf-8"?>
<w:numbering xmlns:w="http://schemas.openxmlformats.org/wordprocessingml/2006/main">
  <w:abstractNum w:abstractNumId="1">
    <w:lvl w:ilvl="0">
      <w:start w:val="1"/>
      <w:numFmt w:val="none"/>
      <w:lvlJc w:val="left"/>
      <w:lvlText w:val=""/>
      <w:pPr>
        <w:ind w:hanging="432" w:left="432"/>
      </w:pPr>
    </w:lvl>
    <w:lvl w:ilvl="1">
      <w:start w:val="1"/>
      <w:numFmt w:val="none"/>
      <w:lvlJc w:val="left"/>
      <w:lvlText w:val=""/>
      <w:pPr>
        <w:ind w:hanging="576" w:left="576"/>
      </w:pPr>
    </w:lvl>
    <w:lvl w:ilvl="2">
      <w:start w:val="1"/>
      <w:numFmt w:val="none"/>
      <w:lvlJc w:val="left"/>
      <w:lvlText w:val=""/>
      <w:pPr>
        <w:ind w:hanging="720" w:left="720"/>
      </w:pPr>
    </w:lvl>
    <w:lvl w:ilvl="3">
      <w:start w:val="1"/>
      <w:numFmt w:val="none"/>
      <w:lvlJc w:val="left"/>
      <w:lvlText w:val=""/>
      <w:pPr>
        <w:ind w:hanging="864" w:left="864"/>
      </w:pPr>
    </w:lvl>
    <w:lvl w:ilvl="4">
      <w:start w:val="1"/>
      <w:numFmt w:val="none"/>
      <w:lvlJc w:val="left"/>
      <w:lvlText w:val=""/>
      <w:pPr>
        <w:ind w:hanging="1008" w:left="1008"/>
      </w:pPr>
    </w:lvl>
    <w:lvl w:ilvl="5">
      <w:start w:val="1"/>
      <w:numFmt w:val="none"/>
      <w:lvlJc w:val="left"/>
      <w:lvlText w:val=""/>
      <w:pPr>
        <w:ind w:hanging="1152" w:left="1152"/>
      </w:pPr>
    </w:lvl>
    <w:lvl w:ilvl="6">
      <w:start w:val="1"/>
      <w:numFmt w:val="none"/>
      <w:lvlJc w:val="left"/>
      <w:lvlText w:val=""/>
      <w:pPr>
        <w:ind w:hanging="1296" w:left="1296"/>
      </w:pPr>
    </w:lvl>
    <w:lvl w:ilvl="7">
      <w:start w:val="1"/>
      <w:numFmt w:val="none"/>
      <w:lvlJc w:val="left"/>
      <w:lvlText w:val=""/>
      <w:pPr>
        <w:ind w:hanging="1440" w:left="1440"/>
      </w:pPr>
    </w:lvl>
    <w:lvl w:ilvl="8">
      <w:start w:val="1"/>
      <w:numFmt w:val="none"/>
      <w:lvlJc w:val="left"/>
      <w:lvlText w:val=""/>
      <w:pPr>
        <w:ind w:hanging="1584" w:left="1584"/>
      </w:pPr>
    </w:lvl>
  </w:abstractNum>
  <w:abstractNum w:abstractNumId="2">
    <w:lvl w:ilvl="0">
      <w:start w:val="1"/>
      <w:numFmt w:val="bullet"/>
      <w:lvlJc w:val="left"/>
      <w:lvlText w:val="-"/>
      <w:pPr>
        <w:ind w:hanging="393" w:left="393"/>
      </w:pPr>
      <w:rPr>
        <w:rFonts w:ascii="OpenSymbol" w:cs="OpenSymbol" w:hAnsi="OpenSymbol" w:hint="default"/>
        <w:sz w:val="43"/>
        <w:szCs w:val="43"/>
      </w:rPr>
    </w:lvl>
    <w:lvl w:ilvl="1">
      <w:start w:val="1"/>
      <w:numFmt w:val="bullet"/>
      <w:lvlJc w:val="left"/>
      <w:lvlText w:val="-"/>
      <w:pPr>
        <w:ind w:hanging="393" w:left="633"/>
      </w:pPr>
      <w:rPr>
        <w:rFonts w:ascii="OpenSymbol" w:cs="OpenSymbol" w:hAnsi="OpenSymbol" w:hint="default"/>
        <w:sz w:val="43"/>
        <w:szCs w:val="43"/>
      </w:rPr>
    </w:lvl>
    <w:lvl w:ilvl="2">
      <w:start w:val="1"/>
      <w:numFmt w:val="bullet"/>
      <w:lvlJc w:val="left"/>
      <w:lvlText w:val="-"/>
      <w:pPr>
        <w:ind w:hanging="393" w:left="873"/>
      </w:pPr>
      <w:rPr>
        <w:rFonts w:ascii="OpenSymbol" w:cs="OpenSymbol" w:hAnsi="OpenSymbol" w:hint="default"/>
        <w:sz w:val="43"/>
        <w:szCs w:val="43"/>
      </w:rPr>
    </w:lvl>
    <w:lvl w:ilvl="3">
      <w:start w:val="1"/>
      <w:numFmt w:val="bullet"/>
      <w:lvlJc w:val="left"/>
      <w:lvlText w:val="-"/>
      <w:pPr>
        <w:ind w:hanging="393" w:left="1113"/>
      </w:pPr>
      <w:rPr>
        <w:rFonts w:ascii="OpenSymbol" w:cs="OpenSymbol" w:hAnsi="OpenSymbol" w:hint="default"/>
        <w:sz w:val="43"/>
        <w:szCs w:val="43"/>
      </w:rPr>
    </w:lvl>
    <w:lvl w:ilvl="4">
      <w:start w:val="1"/>
      <w:numFmt w:val="bullet"/>
      <w:lvlJc w:val="left"/>
      <w:lvlText w:val="-"/>
      <w:pPr>
        <w:ind w:hanging="393" w:left="1353"/>
      </w:pPr>
      <w:rPr>
        <w:rFonts w:ascii="OpenSymbol" w:cs="OpenSymbol" w:hAnsi="OpenSymbol" w:hint="default"/>
        <w:sz w:val="43"/>
        <w:szCs w:val="43"/>
      </w:rPr>
    </w:lvl>
    <w:lvl w:ilvl="5">
      <w:start w:val="1"/>
      <w:numFmt w:val="bullet"/>
      <w:lvlJc w:val="left"/>
      <w:lvlText w:val="-"/>
      <w:pPr>
        <w:ind w:hanging="393" w:left="1593"/>
      </w:pPr>
      <w:rPr>
        <w:rFonts w:ascii="OpenSymbol" w:cs="OpenSymbol" w:hAnsi="OpenSymbol" w:hint="default"/>
        <w:sz w:val="43"/>
        <w:szCs w:val="43"/>
      </w:rPr>
    </w:lvl>
    <w:lvl w:ilvl="6">
      <w:start w:val="1"/>
      <w:numFmt w:val="bullet"/>
      <w:lvlJc w:val="left"/>
      <w:lvlText w:val="-"/>
      <w:pPr>
        <w:ind w:hanging="393" w:left="1833"/>
      </w:pPr>
      <w:rPr>
        <w:rFonts w:ascii="OpenSymbol" w:cs="OpenSymbol" w:hAnsi="OpenSymbol" w:hint="default"/>
        <w:sz w:val="43"/>
        <w:szCs w:val="43"/>
      </w:rPr>
    </w:lvl>
    <w:lvl w:ilvl="7">
      <w:start w:val="1"/>
      <w:numFmt w:val="bullet"/>
      <w:lvlJc w:val="left"/>
      <w:lvlText w:val="-"/>
      <w:pPr>
        <w:ind w:hanging="393" w:left="2073"/>
      </w:pPr>
      <w:rPr>
        <w:rFonts w:ascii="OpenSymbol" w:cs="OpenSymbol" w:hAnsi="OpenSymbol" w:hint="default"/>
        <w:sz w:val="43"/>
        <w:szCs w:val="43"/>
      </w:rPr>
    </w:lvl>
    <w:lvl w:ilvl="8">
      <w:start w:val="1"/>
      <w:numFmt w:val="bullet"/>
      <w:lvlJc w:val="left"/>
      <w:lvlText w:val="-"/>
      <w:pPr>
        <w:ind w:hanging="393" w:left="2313"/>
      </w:pPr>
      <w:rPr>
        <w:rFonts w:ascii="OpenSymbol" w:cs="OpenSymbol" w:hAnsi="OpenSymbol" w:hint="default"/>
        <w:sz w:val="43"/>
        <w:szCs w:val="43"/>
      </w:rPr>
    </w:lvl>
  </w:abstractNum>
  <w:abstractNum w:abstractNumId="3">
    <w:lvl w:ilvl="0">
      <w:start w:val="1"/>
      <w:numFmt w:val="bullet"/>
      <w:lvlJc w:val="left"/>
      <w:lvlText w:val="-"/>
      <w:pPr>
        <w:ind w:hanging="393" w:left="393"/>
      </w:pPr>
      <w:rPr>
        <w:rFonts w:ascii="OpenSymbol" w:cs="OpenSymbol" w:hAnsi="OpenSymbol" w:hint="default"/>
        <w:sz w:val="43"/>
        <w:szCs w:val="43"/>
      </w:rPr>
    </w:lvl>
    <w:lvl w:ilvl="1">
      <w:start w:val="1"/>
      <w:numFmt w:val="bullet"/>
      <w:lvlJc w:val="left"/>
      <w:lvlText w:val="-"/>
      <w:pPr>
        <w:ind w:hanging="393" w:left="633"/>
      </w:pPr>
      <w:rPr>
        <w:rFonts w:ascii="OpenSymbol" w:cs="OpenSymbol" w:hAnsi="OpenSymbol" w:hint="default"/>
        <w:sz w:val="43"/>
        <w:szCs w:val="43"/>
      </w:rPr>
    </w:lvl>
    <w:lvl w:ilvl="2">
      <w:start w:val="1"/>
      <w:numFmt w:val="bullet"/>
      <w:lvlJc w:val="left"/>
      <w:lvlText w:val="-"/>
      <w:pPr>
        <w:ind w:hanging="393" w:left="873"/>
      </w:pPr>
      <w:rPr>
        <w:rFonts w:ascii="OpenSymbol" w:cs="OpenSymbol" w:hAnsi="OpenSymbol" w:hint="default"/>
        <w:sz w:val="43"/>
        <w:szCs w:val="43"/>
      </w:rPr>
    </w:lvl>
    <w:lvl w:ilvl="3">
      <w:start w:val="1"/>
      <w:numFmt w:val="bullet"/>
      <w:lvlJc w:val="left"/>
      <w:lvlText w:val="-"/>
      <w:pPr>
        <w:ind w:hanging="393" w:left="1113"/>
      </w:pPr>
      <w:rPr>
        <w:rFonts w:ascii="OpenSymbol" w:cs="OpenSymbol" w:hAnsi="OpenSymbol" w:hint="default"/>
        <w:sz w:val="43"/>
        <w:szCs w:val="43"/>
      </w:rPr>
    </w:lvl>
    <w:lvl w:ilvl="4">
      <w:start w:val="1"/>
      <w:numFmt w:val="bullet"/>
      <w:lvlJc w:val="left"/>
      <w:lvlText w:val="-"/>
      <w:pPr>
        <w:ind w:hanging="393" w:left="1353"/>
      </w:pPr>
      <w:rPr>
        <w:rFonts w:ascii="OpenSymbol" w:cs="OpenSymbol" w:hAnsi="OpenSymbol" w:hint="default"/>
        <w:sz w:val="43"/>
        <w:szCs w:val="43"/>
      </w:rPr>
    </w:lvl>
    <w:lvl w:ilvl="5">
      <w:start w:val="1"/>
      <w:numFmt w:val="bullet"/>
      <w:lvlJc w:val="left"/>
      <w:lvlText w:val="-"/>
      <w:pPr>
        <w:ind w:hanging="393" w:left="1593"/>
      </w:pPr>
      <w:rPr>
        <w:rFonts w:ascii="OpenSymbol" w:cs="OpenSymbol" w:hAnsi="OpenSymbol" w:hint="default"/>
        <w:sz w:val="43"/>
        <w:szCs w:val="43"/>
      </w:rPr>
    </w:lvl>
    <w:lvl w:ilvl="6">
      <w:start w:val="1"/>
      <w:numFmt w:val="bullet"/>
      <w:lvlJc w:val="left"/>
      <w:lvlText w:val="-"/>
      <w:pPr>
        <w:ind w:hanging="393" w:left="1833"/>
      </w:pPr>
      <w:rPr>
        <w:rFonts w:ascii="OpenSymbol" w:cs="OpenSymbol" w:hAnsi="OpenSymbol" w:hint="default"/>
        <w:sz w:val="43"/>
        <w:szCs w:val="43"/>
      </w:rPr>
    </w:lvl>
    <w:lvl w:ilvl="7">
      <w:start w:val="1"/>
      <w:numFmt w:val="bullet"/>
      <w:lvlJc w:val="left"/>
      <w:lvlText w:val="-"/>
      <w:pPr>
        <w:ind w:hanging="393" w:left="2073"/>
      </w:pPr>
      <w:rPr>
        <w:rFonts w:ascii="OpenSymbol" w:cs="OpenSymbol" w:hAnsi="OpenSymbol" w:hint="default"/>
        <w:sz w:val="43"/>
        <w:szCs w:val="43"/>
      </w:rPr>
    </w:lvl>
    <w:lvl w:ilvl="8">
      <w:start w:val="1"/>
      <w:numFmt w:val="bullet"/>
      <w:lvlJc w:val="left"/>
      <w:lvlText w:val="-"/>
      <w:pPr>
        <w:ind w:hanging="393" w:left="2313"/>
      </w:pPr>
      <w:rPr>
        <w:rFonts w:ascii="OpenSymbol" w:cs="OpenSymbol" w:hAnsi="OpenSymbol" w:hint="default"/>
        <w:sz w:val="43"/>
        <w:szCs w:val="43"/>
      </w:rPr>
    </w:lvl>
  </w:abstractNum>
  <w:abstractNum w:abstractNumId="4">
    <w:lvl w:ilvl="0">
      <w:start w:val="1"/>
      <w:numFmt w:val="bullet"/>
      <w:lvlJc w:val="left"/>
      <w:lvlText w:val="-"/>
      <w:pPr>
        <w:ind w:hanging="393" w:left="393"/>
      </w:pPr>
      <w:rPr>
        <w:rFonts w:ascii="OpenSymbol" w:cs="OpenSymbol" w:hAnsi="OpenSymbol" w:hint="default"/>
        <w:sz w:val="43"/>
        <w:szCs w:val="43"/>
      </w:rPr>
    </w:lvl>
    <w:lvl w:ilvl="1">
      <w:start w:val="1"/>
      <w:numFmt w:val="bullet"/>
      <w:lvlJc w:val="left"/>
      <w:lvlText w:val="-"/>
      <w:pPr>
        <w:ind w:hanging="393" w:left="633"/>
      </w:pPr>
      <w:rPr>
        <w:rFonts w:ascii="OpenSymbol" w:cs="OpenSymbol" w:hAnsi="OpenSymbol" w:hint="default"/>
        <w:sz w:val="43"/>
        <w:szCs w:val="43"/>
      </w:rPr>
    </w:lvl>
    <w:lvl w:ilvl="2">
      <w:start w:val="1"/>
      <w:numFmt w:val="bullet"/>
      <w:lvlJc w:val="left"/>
      <w:lvlText w:val="-"/>
      <w:pPr>
        <w:ind w:hanging="393" w:left="873"/>
      </w:pPr>
      <w:rPr>
        <w:rFonts w:ascii="OpenSymbol" w:cs="OpenSymbol" w:hAnsi="OpenSymbol" w:hint="default"/>
        <w:sz w:val="43"/>
        <w:szCs w:val="43"/>
      </w:rPr>
    </w:lvl>
    <w:lvl w:ilvl="3">
      <w:start w:val="1"/>
      <w:numFmt w:val="bullet"/>
      <w:lvlJc w:val="left"/>
      <w:lvlText w:val="-"/>
      <w:pPr>
        <w:ind w:hanging="393" w:left="1113"/>
      </w:pPr>
      <w:rPr>
        <w:rFonts w:ascii="OpenSymbol" w:cs="OpenSymbol" w:hAnsi="OpenSymbol" w:hint="default"/>
        <w:sz w:val="43"/>
        <w:szCs w:val="43"/>
      </w:rPr>
    </w:lvl>
    <w:lvl w:ilvl="4">
      <w:start w:val="1"/>
      <w:numFmt w:val="bullet"/>
      <w:lvlJc w:val="left"/>
      <w:lvlText w:val="-"/>
      <w:pPr>
        <w:ind w:hanging="393" w:left="1353"/>
      </w:pPr>
      <w:rPr>
        <w:rFonts w:ascii="OpenSymbol" w:cs="OpenSymbol" w:hAnsi="OpenSymbol" w:hint="default"/>
        <w:sz w:val="43"/>
        <w:szCs w:val="43"/>
      </w:rPr>
    </w:lvl>
    <w:lvl w:ilvl="5">
      <w:start w:val="1"/>
      <w:numFmt w:val="bullet"/>
      <w:lvlJc w:val="left"/>
      <w:lvlText w:val="-"/>
      <w:pPr>
        <w:ind w:hanging="393" w:left="1593"/>
      </w:pPr>
      <w:rPr>
        <w:rFonts w:ascii="OpenSymbol" w:cs="OpenSymbol" w:hAnsi="OpenSymbol" w:hint="default"/>
        <w:sz w:val="43"/>
        <w:szCs w:val="43"/>
      </w:rPr>
    </w:lvl>
    <w:lvl w:ilvl="6">
      <w:start w:val="1"/>
      <w:numFmt w:val="bullet"/>
      <w:lvlJc w:val="left"/>
      <w:lvlText w:val="-"/>
      <w:pPr>
        <w:ind w:hanging="393" w:left="1833"/>
      </w:pPr>
      <w:rPr>
        <w:rFonts w:ascii="OpenSymbol" w:cs="OpenSymbol" w:hAnsi="OpenSymbol" w:hint="default"/>
        <w:sz w:val="43"/>
        <w:szCs w:val="43"/>
      </w:rPr>
    </w:lvl>
    <w:lvl w:ilvl="7">
      <w:start w:val="1"/>
      <w:numFmt w:val="bullet"/>
      <w:lvlJc w:val="left"/>
      <w:lvlText w:val="-"/>
      <w:pPr>
        <w:ind w:hanging="393" w:left="2073"/>
      </w:pPr>
      <w:rPr>
        <w:rFonts w:ascii="OpenSymbol" w:cs="OpenSymbol" w:hAnsi="OpenSymbol" w:hint="default"/>
        <w:sz w:val="43"/>
        <w:szCs w:val="43"/>
      </w:rPr>
    </w:lvl>
    <w:lvl w:ilvl="8">
      <w:start w:val="1"/>
      <w:numFmt w:val="bullet"/>
      <w:lvlJc w:val="left"/>
      <w:lvlText w:val="-"/>
      <w:pPr>
        <w:ind w:hanging="393" w:left="2313"/>
      </w:pPr>
      <w:rPr>
        <w:rFonts w:ascii="OpenSymbol" w:cs="OpenSymbol" w:hAnsi="OpenSymbol" w:hint="default"/>
        <w:sz w:val="43"/>
        <w:szCs w:val="43"/>
      </w:rPr>
    </w:lvl>
  </w:abstractNum>
  <w:abstractNum w:abstractNumId="5">
    <w:lvl w:ilvl="0">
      <w:start w:val="1"/>
      <w:numFmt w:val="bullet"/>
      <w:lvlJc w:val="left"/>
      <w:lvlText w:val="-"/>
      <w:pPr>
        <w:ind w:hanging="393" w:left="393"/>
      </w:pPr>
      <w:rPr>
        <w:rFonts w:ascii="OpenSymbol" w:cs="OpenSymbol" w:hAnsi="OpenSymbol" w:hint="default"/>
        <w:sz w:val="43"/>
        <w:szCs w:val="43"/>
      </w:rPr>
    </w:lvl>
    <w:lvl w:ilvl="1">
      <w:start w:val="1"/>
      <w:numFmt w:val="bullet"/>
      <w:lvlJc w:val="left"/>
      <w:lvlText w:val="-"/>
      <w:pPr>
        <w:ind w:hanging="393" w:left="633"/>
      </w:pPr>
      <w:rPr>
        <w:rFonts w:ascii="OpenSymbol" w:cs="OpenSymbol" w:hAnsi="OpenSymbol" w:hint="default"/>
        <w:sz w:val="43"/>
        <w:szCs w:val="43"/>
      </w:rPr>
    </w:lvl>
    <w:lvl w:ilvl="2">
      <w:start w:val="1"/>
      <w:numFmt w:val="bullet"/>
      <w:lvlJc w:val="left"/>
      <w:lvlText w:val="-"/>
      <w:pPr>
        <w:ind w:hanging="393" w:left="873"/>
      </w:pPr>
      <w:rPr>
        <w:rFonts w:ascii="OpenSymbol" w:cs="OpenSymbol" w:hAnsi="OpenSymbol" w:hint="default"/>
        <w:sz w:val="43"/>
        <w:szCs w:val="43"/>
      </w:rPr>
    </w:lvl>
    <w:lvl w:ilvl="3">
      <w:start w:val="1"/>
      <w:numFmt w:val="bullet"/>
      <w:lvlJc w:val="left"/>
      <w:lvlText w:val="-"/>
      <w:pPr>
        <w:ind w:hanging="393" w:left="1113"/>
      </w:pPr>
      <w:rPr>
        <w:rFonts w:ascii="OpenSymbol" w:cs="OpenSymbol" w:hAnsi="OpenSymbol" w:hint="default"/>
        <w:sz w:val="43"/>
        <w:szCs w:val="43"/>
      </w:rPr>
    </w:lvl>
    <w:lvl w:ilvl="4">
      <w:start w:val="1"/>
      <w:numFmt w:val="bullet"/>
      <w:lvlJc w:val="left"/>
      <w:lvlText w:val="-"/>
      <w:pPr>
        <w:ind w:hanging="393" w:left="1353"/>
      </w:pPr>
      <w:rPr>
        <w:rFonts w:ascii="OpenSymbol" w:cs="OpenSymbol" w:hAnsi="OpenSymbol" w:hint="default"/>
        <w:sz w:val="43"/>
        <w:szCs w:val="43"/>
      </w:rPr>
    </w:lvl>
    <w:lvl w:ilvl="5">
      <w:start w:val="1"/>
      <w:numFmt w:val="bullet"/>
      <w:lvlJc w:val="left"/>
      <w:lvlText w:val="-"/>
      <w:pPr>
        <w:ind w:hanging="393" w:left="1593"/>
      </w:pPr>
      <w:rPr>
        <w:rFonts w:ascii="OpenSymbol" w:cs="OpenSymbol" w:hAnsi="OpenSymbol" w:hint="default"/>
        <w:sz w:val="43"/>
        <w:szCs w:val="43"/>
      </w:rPr>
    </w:lvl>
    <w:lvl w:ilvl="6">
      <w:start w:val="1"/>
      <w:numFmt w:val="bullet"/>
      <w:lvlJc w:val="left"/>
      <w:lvlText w:val="-"/>
      <w:pPr>
        <w:ind w:hanging="393" w:left="1833"/>
      </w:pPr>
      <w:rPr>
        <w:rFonts w:ascii="OpenSymbol" w:cs="OpenSymbol" w:hAnsi="OpenSymbol" w:hint="default"/>
        <w:sz w:val="43"/>
        <w:szCs w:val="43"/>
      </w:rPr>
    </w:lvl>
    <w:lvl w:ilvl="7">
      <w:start w:val="1"/>
      <w:numFmt w:val="bullet"/>
      <w:lvlJc w:val="left"/>
      <w:lvlText w:val="-"/>
      <w:pPr>
        <w:ind w:hanging="393" w:left="2073"/>
      </w:pPr>
      <w:rPr>
        <w:rFonts w:ascii="OpenSymbol" w:cs="OpenSymbol" w:hAnsi="OpenSymbol" w:hint="default"/>
        <w:sz w:val="43"/>
        <w:szCs w:val="43"/>
      </w:rPr>
    </w:lvl>
    <w:lvl w:ilvl="8">
      <w:start w:val="1"/>
      <w:numFmt w:val="bullet"/>
      <w:lvlJc w:val="left"/>
      <w:lvlText w:val="-"/>
      <w:pPr>
        <w:ind w:hanging="393" w:left="2313"/>
      </w:pPr>
      <w:rPr>
        <w:rFonts w:ascii="OpenSymbol" w:cs="OpenSymbol" w:hAnsi="OpenSymbol" w:hint="default"/>
        <w:sz w:val="43"/>
        <w:szCs w:val="43"/>
      </w:rPr>
    </w:lvl>
  </w:abstractNum>
  <w:abstractNum w:abstractNumId="6">
    <w:lvl w:ilvl="0">
      <w:start w:val="1"/>
      <w:numFmt w:val="bullet"/>
      <w:lvlJc w:val="left"/>
      <w:lvlText w:val="-"/>
      <w:pPr>
        <w:ind w:hanging="393" w:left="393"/>
      </w:pPr>
      <w:rPr>
        <w:rFonts w:ascii="OpenSymbol" w:cs="OpenSymbol" w:hAnsi="OpenSymbol" w:hint="default"/>
        <w:sz w:val="43"/>
        <w:szCs w:val="43"/>
      </w:rPr>
    </w:lvl>
    <w:lvl w:ilvl="1">
      <w:start w:val="1"/>
      <w:numFmt w:val="bullet"/>
      <w:lvlJc w:val="left"/>
      <w:lvlText w:val="-"/>
      <w:pPr>
        <w:ind w:hanging="393" w:left="633"/>
      </w:pPr>
      <w:rPr>
        <w:rFonts w:ascii="OpenSymbol" w:cs="OpenSymbol" w:hAnsi="OpenSymbol" w:hint="default"/>
        <w:sz w:val="43"/>
        <w:szCs w:val="43"/>
      </w:rPr>
    </w:lvl>
    <w:lvl w:ilvl="2">
      <w:start w:val="1"/>
      <w:numFmt w:val="bullet"/>
      <w:lvlJc w:val="left"/>
      <w:lvlText w:val="-"/>
      <w:pPr>
        <w:ind w:hanging="393" w:left="873"/>
      </w:pPr>
      <w:rPr>
        <w:rFonts w:ascii="OpenSymbol" w:cs="OpenSymbol" w:hAnsi="OpenSymbol" w:hint="default"/>
        <w:sz w:val="43"/>
        <w:szCs w:val="43"/>
      </w:rPr>
    </w:lvl>
    <w:lvl w:ilvl="3">
      <w:start w:val="1"/>
      <w:numFmt w:val="bullet"/>
      <w:lvlJc w:val="left"/>
      <w:lvlText w:val="-"/>
      <w:pPr>
        <w:ind w:hanging="393" w:left="1113"/>
      </w:pPr>
      <w:rPr>
        <w:rFonts w:ascii="OpenSymbol" w:cs="OpenSymbol" w:hAnsi="OpenSymbol" w:hint="default"/>
        <w:sz w:val="43"/>
        <w:szCs w:val="43"/>
      </w:rPr>
    </w:lvl>
    <w:lvl w:ilvl="4">
      <w:start w:val="1"/>
      <w:numFmt w:val="bullet"/>
      <w:lvlJc w:val="left"/>
      <w:lvlText w:val="-"/>
      <w:pPr>
        <w:ind w:hanging="393" w:left="1353"/>
      </w:pPr>
      <w:rPr>
        <w:rFonts w:ascii="OpenSymbol" w:cs="OpenSymbol" w:hAnsi="OpenSymbol" w:hint="default"/>
        <w:sz w:val="43"/>
        <w:szCs w:val="43"/>
      </w:rPr>
    </w:lvl>
    <w:lvl w:ilvl="5">
      <w:start w:val="1"/>
      <w:numFmt w:val="bullet"/>
      <w:lvlJc w:val="left"/>
      <w:lvlText w:val="-"/>
      <w:pPr>
        <w:ind w:hanging="393" w:left="1593"/>
      </w:pPr>
      <w:rPr>
        <w:rFonts w:ascii="OpenSymbol" w:cs="OpenSymbol" w:hAnsi="OpenSymbol" w:hint="default"/>
        <w:sz w:val="43"/>
        <w:szCs w:val="43"/>
      </w:rPr>
    </w:lvl>
    <w:lvl w:ilvl="6">
      <w:start w:val="1"/>
      <w:numFmt w:val="bullet"/>
      <w:lvlJc w:val="left"/>
      <w:lvlText w:val="-"/>
      <w:pPr>
        <w:ind w:hanging="393" w:left="1833"/>
      </w:pPr>
      <w:rPr>
        <w:rFonts w:ascii="OpenSymbol" w:cs="OpenSymbol" w:hAnsi="OpenSymbol" w:hint="default"/>
        <w:sz w:val="43"/>
        <w:szCs w:val="43"/>
      </w:rPr>
    </w:lvl>
    <w:lvl w:ilvl="7">
      <w:start w:val="1"/>
      <w:numFmt w:val="bullet"/>
      <w:lvlJc w:val="left"/>
      <w:lvlText w:val="-"/>
      <w:pPr>
        <w:ind w:hanging="393" w:left="2073"/>
      </w:pPr>
      <w:rPr>
        <w:rFonts w:ascii="OpenSymbol" w:cs="OpenSymbol" w:hAnsi="OpenSymbol" w:hint="default"/>
        <w:sz w:val="43"/>
        <w:szCs w:val="43"/>
      </w:rPr>
    </w:lvl>
    <w:lvl w:ilvl="8">
      <w:start w:val="1"/>
      <w:numFmt w:val="bullet"/>
      <w:lvlJc w:val="left"/>
      <w:lvlText w:val="-"/>
      <w:pPr>
        <w:ind w:hanging="393" w:left="2313"/>
      </w:pPr>
      <w:rPr>
        <w:rFonts w:ascii="OpenSymbol" w:cs="OpenSymbol" w:hAnsi="OpenSymbol" w:hint="default"/>
        <w:sz w:val="43"/>
        <w:szCs w:val="43"/>
      </w:rPr>
    </w:lvl>
  </w:abstractNum>
  <w:abstractNum w:abstractNumId="7">
    <w:lvl w:ilvl="0">
      <w:start w:val="1"/>
      <w:numFmt w:val="bullet"/>
      <w:lvlJc w:val="left"/>
      <w:lvlText w:val="-"/>
      <w:pPr>
        <w:ind w:hanging="393" w:left="393"/>
      </w:pPr>
      <w:rPr>
        <w:rFonts w:ascii="OpenSymbol" w:cs="OpenSymbol" w:hAnsi="OpenSymbol" w:hint="default"/>
        <w:sz w:val="43"/>
        <w:szCs w:val="43"/>
      </w:rPr>
    </w:lvl>
    <w:lvl w:ilvl="1">
      <w:start w:val="1"/>
      <w:numFmt w:val="bullet"/>
      <w:lvlJc w:val="left"/>
      <w:lvlText w:val="-"/>
      <w:pPr>
        <w:ind w:hanging="393" w:left="633"/>
      </w:pPr>
      <w:rPr>
        <w:rFonts w:ascii="OpenSymbol" w:cs="OpenSymbol" w:hAnsi="OpenSymbol" w:hint="default"/>
        <w:sz w:val="43"/>
        <w:szCs w:val="43"/>
      </w:rPr>
    </w:lvl>
    <w:lvl w:ilvl="2">
      <w:start w:val="1"/>
      <w:numFmt w:val="bullet"/>
      <w:lvlJc w:val="left"/>
      <w:lvlText w:val="-"/>
      <w:pPr>
        <w:ind w:hanging="393" w:left="873"/>
      </w:pPr>
      <w:rPr>
        <w:rFonts w:ascii="OpenSymbol" w:cs="OpenSymbol" w:hAnsi="OpenSymbol" w:hint="default"/>
        <w:sz w:val="43"/>
        <w:szCs w:val="43"/>
      </w:rPr>
    </w:lvl>
    <w:lvl w:ilvl="3">
      <w:start w:val="1"/>
      <w:numFmt w:val="bullet"/>
      <w:lvlJc w:val="left"/>
      <w:lvlText w:val="-"/>
      <w:pPr>
        <w:ind w:hanging="393" w:left="1113"/>
      </w:pPr>
      <w:rPr>
        <w:rFonts w:ascii="OpenSymbol" w:cs="OpenSymbol" w:hAnsi="OpenSymbol" w:hint="default"/>
        <w:sz w:val="43"/>
        <w:szCs w:val="43"/>
      </w:rPr>
    </w:lvl>
    <w:lvl w:ilvl="4">
      <w:start w:val="1"/>
      <w:numFmt w:val="bullet"/>
      <w:lvlJc w:val="left"/>
      <w:lvlText w:val="-"/>
      <w:pPr>
        <w:ind w:hanging="393" w:left="1353"/>
      </w:pPr>
      <w:rPr>
        <w:rFonts w:ascii="OpenSymbol" w:cs="OpenSymbol" w:hAnsi="OpenSymbol" w:hint="default"/>
        <w:sz w:val="43"/>
        <w:szCs w:val="43"/>
      </w:rPr>
    </w:lvl>
    <w:lvl w:ilvl="5">
      <w:start w:val="1"/>
      <w:numFmt w:val="bullet"/>
      <w:lvlJc w:val="left"/>
      <w:lvlText w:val="-"/>
      <w:pPr>
        <w:ind w:hanging="393" w:left="1593"/>
      </w:pPr>
      <w:rPr>
        <w:rFonts w:ascii="OpenSymbol" w:cs="OpenSymbol" w:hAnsi="OpenSymbol" w:hint="default"/>
        <w:sz w:val="43"/>
        <w:szCs w:val="43"/>
      </w:rPr>
    </w:lvl>
    <w:lvl w:ilvl="6">
      <w:start w:val="1"/>
      <w:numFmt w:val="bullet"/>
      <w:lvlJc w:val="left"/>
      <w:lvlText w:val="-"/>
      <w:pPr>
        <w:ind w:hanging="393" w:left="1833"/>
      </w:pPr>
      <w:rPr>
        <w:rFonts w:ascii="OpenSymbol" w:cs="OpenSymbol" w:hAnsi="OpenSymbol" w:hint="default"/>
        <w:sz w:val="43"/>
        <w:szCs w:val="43"/>
      </w:rPr>
    </w:lvl>
    <w:lvl w:ilvl="7">
      <w:start w:val="1"/>
      <w:numFmt w:val="bullet"/>
      <w:lvlJc w:val="left"/>
      <w:lvlText w:val="-"/>
      <w:pPr>
        <w:ind w:hanging="393" w:left="2073"/>
      </w:pPr>
      <w:rPr>
        <w:rFonts w:ascii="OpenSymbol" w:cs="OpenSymbol" w:hAnsi="OpenSymbol" w:hint="default"/>
        <w:sz w:val="43"/>
        <w:szCs w:val="43"/>
      </w:rPr>
    </w:lvl>
    <w:lvl w:ilvl="8">
      <w:start w:val="1"/>
      <w:numFmt w:val="bullet"/>
      <w:lvlJc w:val="left"/>
      <w:lvlText w:val="-"/>
      <w:pPr>
        <w:ind w:hanging="393" w:left="2313"/>
      </w:pPr>
      <w:rPr>
        <w:rFonts w:ascii="OpenSymbol" w:cs="OpenSymbol" w:hAnsi="OpenSymbol" w:hint="default"/>
        <w:sz w:val="43"/>
        <w:szCs w:val="43"/>
      </w:rPr>
    </w:lvl>
  </w:abstractNum>
  <w:abstractNum w:abstractNumId="8">
    <w:lvl w:ilvl="0">
      <w:start w:val="1"/>
      <w:numFmt w:val="bullet"/>
      <w:lvlJc w:val="left"/>
      <w:lvlText w:val="-"/>
      <w:pPr>
        <w:ind w:hanging="393" w:left="393"/>
      </w:pPr>
      <w:rPr>
        <w:rFonts w:ascii="OpenSymbol" w:cs="OpenSymbol" w:hAnsi="OpenSymbol" w:hint="default"/>
        <w:sz w:val="43"/>
        <w:szCs w:val="43"/>
      </w:rPr>
    </w:lvl>
    <w:lvl w:ilvl="1">
      <w:start w:val="1"/>
      <w:numFmt w:val="bullet"/>
      <w:lvlJc w:val="left"/>
      <w:lvlText w:val="-"/>
      <w:pPr>
        <w:ind w:hanging="393" w:left="633"/>
      </w:pPr>
      <w:rPr>
        <w:rFonts w:ascii="OpenSymbol" w:cs="OpenSymbol" w:hAnsi="OpenSymbol" w:hint="default"/>
        <w:sz w:val="43"/>
        <w:szCs w:val="43"/>
      </w:rPr>
    </w:lvl>
    <w:lvl w:ilvl="2">
      <w:start w:val="1"/>
      <w:numFmt w:val="bullet"/>
      <w:lvlJc w:val="left"/>
      <w:lvlText w:val="-"/>
      <w:pPr>
        <w:ind w:hanging="393" w:left="873"/>
      </w:pPr>
      <w:rPr>
        <w:rFonts w:ascii="OpenSymbol" w:cs="OpenSymbol" w:hAnsi="OpenSymbol" w:hint="default"/>
        <w:sz w:val="43"/>
        <w:szCs w:val="43"/>
      </w:rPr>
    </w:lvl>
    <w:lvl w:ilvl="3">
      <w:start w:val="1"/>
      <w:numFmt w:val="bullet"/>
      <w:lvlJc w:val="left"/>
      <w:lvlText w:val="-"/>
      <w:pPr>
        <w:ind w:hanging="393" w:left="1113"/>
      </w:pPr>
      <w:rPr>
        <w:rFonts w:ascii="OpenSymbol" w:cs="OpenSymbol" w:hAnsi="OpenSymbol" w:hint="default"/>
        <w:sz w:val="43"/>
        <w:szCs w:val="43"/>
      </w:rPr>
    </w:lvl>
    <w:lvl w:ilvl="4">
      <w:start w:val="1"/>
      <w:numFmt w:val="bullet"/>
      <w:lvlJc w:val="left"/>
      <w:lvlText w:val="-"/>
      <w:pPr>
        <w:ind w:hanging="393" w:left="1353"/>
      </w:pPr>
      <w:rPr>
        <w:rFonts w:ascii="OpenSymbol" w:cs="OpenSymbol" w:hAnsi="OpenSymbol" w:hint="default"/>
        <w:sz w:val="43"/>
        <w:szCs w:val="43"/>
      </w:rPr>
    </w:lvl>
    <w:lvl w:ilvl="5">
      <w:start w:val="1"/>
      <w:numFmt w:val="bullet"/>
      <w:lvlJc w:val="left"/>
      <w:lvlText w:val="-"/>
      <w:pPr>
        <w:ind w:hanging="393" w:left="1593"/>
      </w:pPr>
      <w:rPr>
        <w:rFonts w:ascii="OpenSymbol" w:cs="OpenSymbol" w:hAnsi="OpenSymbol" w:hint="default"/>
        <w:sz w:val="43"/>
        <w:szCs w:val="43"/>
      </w:rPr>
    </w:lvl>
    <w:lvl w:ilvl="6">
      <w:start w:val="1"/>
      <w:numFmt w:val="bullet"/>
      <w:lvlJc w:val="left"/>
      <w:lvlText w:val="-"/>
      <w:pPr>
        <w:ind w:hanging="393" w:left="1833"/>
      </w:pPr>
      <w:rPr>
        <w:rFonts w:ascii="OpenSymbol" w:cs="OpenSymbol" w:hAnsi="OpenSymbol" w:hint="default"/>
        <w:sz w:val="43"/>
        <w:szCs w:val="43"/>
      </w:rPr>
    </w:lvl>
    <w:lvl w:ilvl="7">
      <w:start w:val="1"/>
      <w:numFmt w:val="bullet"/>
      <w:lvlJc w:val="left"/>
      <w:lvlText w:val="-"/>
      <w:pPr>
        <w:ind w:hanging="393" w:left="2073"/>
      </w:pPr>
      <w:rPr>
        <w:rFonts w:ascii="OpenSymbol" w:cs="OpenSymbol" w:hAnsi="OpenSymbol" w:hint="default"/>
        <w:sz w:val="43"/>
        <w:szCs w:val="43"/>
      </w:rPr>
    </w:lvl>
    <w:lvl w:ilvl="8">
      <w:start w:val="1"/>
      <w:numFmt w:val="bullet"/>
      <w:lvlJc w:val="left"/>
      <w:lvlText w:val="-"/>
      <w:pPr>
        <w:ind w:hanging="393" w:left="2313"/>
      </w:pPr>
      <w:rPr>
        <w:rFonts w:ascii="OpenSymbol" w:cs="OpenSymbol" w:hAnsi="OpenSymbol" w:hint="default"/>
        <w:sz w:val="43"/>
        <w:szCs w:val="43"/>
      </w:rPr>
    </w:lvl>
  </w:abstractNum>
  <w:abstractNum w:abstractNumId="9">
    <w:lvl w:ilvl="0">
      <w:start w:val="1"/>
      <w:numFmt w:val="bullet"/>
      <w:lvlJc w:val="left"/>
      <w:lvlText w:val="-"/>
      <w:pPr>
        <w:ind w:hanging="393" w:left="393"/>
      </w:pPr>
      <w:rPr>
        <w:rFonts w:ascii="OpenSymbol" w:cs="OpenSymbol" w:hAnsi="OpenSymbol" w:hint="default"/>
        <w:sz w:val="43"/>
        <w:szCs w:val="43"/>
      </w:rPr>
    </w:lvl>
    <w:lvl w:ilvl="1">
      <w:start w:val="1"/>
      <w:numFmt w:val="bullet"/>
      <w:lvlJc w:val="left"/>
      <w:lvlText w:val="-"/>
      <w:pPr>
        <w:ind w:hanging="393" w:left="633"/>
      </w:pPr>
      <w:rPr>
        <w:rFonts w:ascii="OpenSymbol" w:cs="OpenSymbol" w:hAnsi="OpenSymbol" w:hint="default"/>
        <w:sz w:val="43"/>
        <w:szCs w:val="43"/>
      </w:rPr>
    </w:lvl>
    <w:lvl w:ilvl="2">
      <w:start w:val="1"/>
      <w:numFmt w:val="bullet"/>
      <w:lvlJc w:val="left"/>
      <w:lvlText w:val="-"/>
      <w:pPr>
        <w:ind w:hanging="393" w:left="873"/>
      </w:pPr>
      <w:rPr>
        <w:rFonts w:ascii="OpenSymbol" w:cs="OpenSymbol" w:hAnsi="OpenSymbol" w:hint="default"/>
        <w:sz w:val="43"/>
        <w:szCs w:val="43"/>
      </w:rPr>
    </w:lvl>
    <w:lvl w:ilvl="3">
      <w:start w:val="1"/>
      <w:numFmt w:val="bullet"/>
      <w:lvlJc w:val="left"/>
      <w:lvlText w:val="-"/>
      <w:pPr>
        <w:ind w:hanging="393" w:left="1113"/>
      </w:pPr>
      <w:rPr>
        <w:rFonts w:ascii="OpenSymbol" w:cs="OpenSymbol" w:hAnsi="OpenSymbol" w:hint="default"/>
        <w:sz w:val="43"/>
        <w:szCs w:val="43"/>
      </w:rPr>
    </w:lvl>
    <w:lvl w:ilvl="4">
      <w:start w:val="1"/>
      <w:numFmt w:val="bullet"/>
      <w:lvlJc w:val="left"/>
      <w:lvlText w:val="-"/>
      <w:pPr>
        <w:ind w:hanging="393" w:left="1353"/>
      </w:pPr>
      <w:rPr>
        <w:rFonts w:ascii="OpenSymbol" w:cs="OpenSymbol" w:hAnsi="OpenSymbol" w:hint="default"/>
        <w:sz w:val="43"/>
        <w:szCs w:val="43"/>
      </w:rPr>
    </w:lvl>
    <w:lvl w:ilvl="5">
      <w:start w:val="1"/>
      <w:numFmt w:val="bullet"/>
      <w:lvlJc w:val="left"/>
      <w:lvlText w:val="-"/>
      <w:pPr>
        <w:ind w:hanging="393" w:left="1593"/>
      </w:pPr>
      <w:rPr>
        <w:rFonts w:ascii="OpenSymbol" w:cs="OpenSymbol" w:hAnsi="OpenSymbol" w:hint="default"/>
        <w:sz w:val="43"/>
        <w:szCs w:val="43"/>
      </w:rPr>
    </w:lvl>
    <w:lvl w:ilvl="6">
      <w:start w:val="1"/>
      <w:numFmt w:val="bullet"/>
      <w:lvlJc w:val="left"/>
      <w:lvlText w:val="-"/>
      <w:pPr>
        <w:ind w:hanging="393" w:left="1833"/>
      </w:pPr>
      <w:rPr>
        <w:rFonts w:ascii="OpenSymbol" w:cs="OpenSymbol" w:hAnsi="OpenSymbol" w:hint="default"/>
        <w:sz w:val="43"/>
        <w:szCs w:val="43"/>
      </w:rPr>
    </w:lvl>
    <w:lvl w:ilvl="7">
      <w:start w:val="1"/>
      <w:numFmt w:val="bullet"/>
      <w:lvlJc w:val="left"/>
      <w:lvlText w:val="-"/>
      <w:pPr>
        <w:ind w:hanging="393" w:left="2073"/>
      </w:pPr>
      <w:rPr>
        <w:rFonts w:ascii="OpenSymbol" w:cs="OpenSymbol" w:hAnsi="OpenSymbol" w:hint="default"/>
        <w:sz w:val="43"/>
        <w:szCs w:val="43"/>
      </w:rPr>
    </w:lvl>
    <w:lvl w:ilvl="8">
      <w:start w:val="1"/>
      <w:numFmt w:val="bullet"/>
      <w:lvlJc w:val="left"/>
      <w:lvlText w:val="-"/>
      <w:pPr>
        <w:ind w:hanging="393" w:left="2313"/>
      </w:pPr>
      <w:rPr>
        <w:rFonts w:ascii="OpenSymbol" w:cs="OpenSymbol" w:hAnsi="OpenSymbol" w:hint="default"/>
        <w:sz w:val="43"/>
        <w:szCs w:val="43"/>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tyles.xml><?xml version="1.0" encoding="utf-8"?>
<w:styles xmlns:w="http://schemas.openxmlformats.org/wordprocessingml/2006/main">
  <w:style w:styleId="style0" w:type="paragraph">
    <w:name w:val="Standard"/>
    <w:next w:val="style0"/>
    <w:pPr>
      <w:jc w:val="left"/>
      <w:widowControl/>
      <w:tabs>
        <w:tab w:leader="none" w:pos="1304" w:val="left"/>
      </w:tabs>
      <w:suppressAutoHyphens w:val="true"/>
      <w:spacing w:after="0" w:before="0" w:line="200" w:lineRule="atLeast"/>
    </w:pPr>
    <w:rPr>
      <w:color w:val="auto"/>
      <w:sz w:val="24"/>
      <w:szCs w:val="24"/>
      <w:rFonts w:ascii="Times New Roman" w:cs="Tahoma" w:eastAsia="Arial" w:hAnsi="Times New Roman"/>
      <w:lang w:bidi="da-DK" w:eastAsia="da-DK" w:val="da-DK"/>
    </w:rPr>
  </w:style>
  <w:style w:styleId="style1" w:type="paragraph">
    <w:name w:val="Overskrift 1"/>
    <w:basedOn w:val="style0"/>
    <w:next w:val="style33"/>
    <w:pPr>
      <w:keepLines/>
      <w:keepNext/>
      <w:spacing w:after="80" w:before="360"/>
    </w:pPr>
    <w:rPr>
      <w:color w:val="2F5496"/>
      <w:sz w:val="40"/>
      <w:szCs w:val="40"/>
      <w:rFonts w:ascii="Calibri Light" w:cs="" w:hAnsi="Calibri Light"/>
    </w:rPr>
  </w:style>
  <w:style w:styleId="style2" w:type="paragraph">
    <w:name w:val="Overskrift 2"/>
    <w:basedOn w:val="style0"/>
    <w:next w:val="style33"/>
    <w:pPr>
      <w:outlineLvl w:val="1"/>
      <w:numPr>
        <w:ilvl w:val="1"/>
        <w:numId w:val="1"/>
      </w:numPr>
      <w:keepLines/>
      <w:keepNext/>
      <w:spacing w:after="80" w:before="160"/>
    </w:pPr>
    <w:rPr>
      <w:color w:val="2F5496"/>
      <w:sz w:val="32"/>
      <w:szCs w:val="32"/>
      <w:rFonts w:ascii="Calibri Light" w:cs="" w:hAnsi="Calibri Light"/>
    </w:rPr>
  </w:style>
  <w:style w:styleId="style3" w:type="paragraph">
    <w:name w:val="Overskrift 3"/>
    <w:basedOn w:val="style0"/>
    <w:next w:val="style33"/>
    <w:pPr>
      <w:outlineLvl w:val="2"/>
      <w:numPr>
        <w:ilvl w:val="2"/>
        <w:numId w:val="1"/>
      </w:numPr>
      <w:keepLines/>
      <w:keepNext/>
      <w:spacing w:after="80" w:before="160"/>
    </w:pPr>
    <w:rPr>
      <w:color w:val="2F5496"/>
      <w:sz w:val="28"/>
      <w:szCs w:val="28"/>
      <w:rFonts w:cs=""/>
    </w:rPr>
  </w:style>
  <w:style w:styleId="style4" w:type="paragraph">
    <w:name w:val="Overskrift 4"/>
    <w:basedOn w:val="style0"/>
    <w:next w:val="style33"/>
    <w:pPr>
      <w:outlineLvl w:val="3"/>
      <w:numPr>
        <w:ilvl w:val="3"/>
        <w:numId w:val="1"/>
      </w:numPr>
      <w:keepLines/>
      <w:keepNext/>
      <w:spacing w:after="40" w:before="80"/>
    </w:pPr>
    <w:rPr>
      <w:color w:val="2F5496"/>
      <w:i/>
      <w:iCs/>
      <w:rFonts w:cs=""/>
    </w:rPr>
  </w:style>
  <w:style w:styleId="style5" w:type="paragraph">
    <w:name w:val="Overskrift 5"/>
    <w:basedOn w:val="style0"/>
    <w:next w:val="style33"/>
    <w:pPr>
      <w:outlineLvl w:val="4"/>
      <w:numPr>
        <w:ilvl w:val="4"/>
        <w:numId w:val="1"/>
      </w:numPr>
      <w:keepLines/>
      <w:keepNext/>
      <w:spacing w:after="40" w:before="80"/>
    </w:pPr>
    <w:rPr>
      <w:color w:val="2F5496"/>
      <w:rFonts w:cs=""/>
    </w:rPr>
  </w:style>
  <w:style w:styleId="style6" w:type="paragraph">
    <w:name w:val="Overskrift 6"/>
    <w:basedOn w:val="style0"/>
    <w:next w:val="style33"/>
    <w:pPr>
      <w:outlineLvl w:val="5"/>
      <w:numPr>
        <w:ilvl w:val="5"/>
        <w:numId w:val="1"/>
      </w:numPr>
      <w:keepLines/>
      <w:keepNext/>
      <w:spacing w:after="0" w:before="40"/>
    </w:pPr>
    <w:rPr>
      <w:color w:val="595959"/>
      <w:i/>
      <w:iCs/>
      <w:rFonts w:cs=""/>
    </w:rPr>
  </w:style>
  <w:style w:styleId="style7" w:type="paragraph">
    <w:name w:val="Overskrift 7"/>
    <w:basedOn w:val="style0"/>
    <w:next w:val="style33"/>
    <w:pPr>
      <w:outlineLvl w:val="6"/>
      <w:numPr>
        <w:ilvl w:val="6"/>
        <w:numId w:val="1"/>
      </w:numPr>
      <w:keepLines/>
      <w:keepNext/>
      <w:spacing w:after="0" w:before="40"/>
    </w:pPr>
    <w:rPr>
      <w:color w:val="595959"/>
      <w:rFonts w:cs=""/>
    </w:rPr>
  </w:style>
  <w:style w:styleId="style8" w:type="paragraph">
    <w:name w:val="Overskrift 8"/>
    <w:basedOn w:val="style0"/>
    <w:next w:val="style33"/>
    <w:pPr>
      <w:outlineLvl w:val="7"/>
      <w:numPr>
        <w:ilvl w:val="7"/>
        <w:numId w:val="1"/>
      </w:numPr>
      <w:keepLines/>
      <w:keepNext/>
      <w:spacing w:after="0" w:before="0"/>
    </w:pPr>
    <w:rPr>
      <w:color w:val="272727"/>
      <w:i/>
      <w:iCs/>
      <w:rFonts w:cs=""/>
    </w:rPr>
  </w:style>
  <w:style w:styleId="style9" w:type="paragraph">
    <w:name w:val="Overskrift 9"/>
    <w:basedOn w:val="style0"/>
    <w:next w:val="style33"/>
    <w:pPr>
      <w:outlineLvl w:val="8"/>
      <w:numPr>
        <w:ilvl w:val="8"/>
        <w:numId w:val="1"/>
      </w:numPr>
      <w:keepLines/>
      <w:keepNext/>
      <w:spacing w:after="0" w:before="0"/>
    </w:pPr>
    <w:rPr>
      <w:color w:val="272727"/>
      <w:rFonts w:cs=""/>
    </w:rPr>
  </w:style>
  <w:style w:styleId="style15" w:type="character">
    <w:name w:val="Default Paragraph Font"/>
    <w:next w:val="style15"/>
    <w:rPr/>
  </w:style>
  <w:style w:styleId="style16" w:type="character">
    <w:name w:val="Overskrift 1 Tegn"/>
    <w:basedOn w:val="style15"/>
    <w:next w:val="style16"/>
    <w:rPr>
      <w:color w:val="2F5496"/>
      <w:sz w:val="40"/>
      <w:szCs w:val="40"/>
      <w:rFonts w:ascii="Calibri Light" w:cs="" w:hAnsi="Calibri Light"/>
    </w:rPr>
  </w:style>
  <w:style w:styleId="style17" w:type="character">
    <w:name w:val="Overskrift 2 Tegn"/>
    <w:basedOn w:val="style15"/>
    <w:next w:val="style17"/>
    <w:rPr>
      <w:color w:val="2F5496"/>
      <w:sz w:val="32"/>
      <w:szCs w:val="32"/>
      <w:rFonts w:ascii="Calibri Light" w:cs="" w:hAnsi="Calibri Light"/>
    </w:rPr>
  </w:style>
  <w:style w:styleId="style18" w:type="character">
    <w:name w:val="Overskrift 3 Tegn"/>
    <w:basedOn w:val="style15"/>
    <w:next w:val="style18"/>
    <w:rPr>
      <w:color w:val="2F5496"/>
      <w:sz w:val="28"/>
      <w:szCs w:val="28"/>
      <w:rFonts w:cs=""/>
    </w:rPr>
  </w:style>
  <w:style w:styleId="style19" w:type="character">
    <w:name w:val="Overskrift 4 Tegn"/>
    <w:basedOn w:val="style15"/>
    <w:next w:val="style19"/>
    <w:rPr>
      <w:color w:val="2F5496"/>
      <w:i/>
      <w:iCs/>
      <w:rFonts w:cs=""/>
    </w:rPr>
  </w:style>
  <w:style w:styleId="style20" w:type="character">
    <w:name w:val="Overskrift 5 Tegn"/>
    <w:basedOn w:val="style15"/>
    <w:next w:val="style20"/>
    <w:rPr>
      <w:color w:val="2F5496"/>
      <w:rFonts w:cs=""/>
    </w:rPr>
  </w:style>
  <w:style w:styleId="style21" w:type="character">
    <w:name w:val="Overskrift 6 Tegn"/>
    <w:basedOn w:val="style15"/>
    <w:next w:val="style21"/>
    <w:rPr>
      <w:color w:val="595959"/>
      <w:i/>
      <w:iCs/>
      <w:rFonts w:cs=""/>
    </w:rPr>
  </w:style>
  <w:style w:styleId="style22" w:type="character">
    <w:name w:val="Overskrift 7 Tegn"/>
    <w:basedOn w:val="style15"/>
    <w:next w:val="style22"/>
    <w:rPr>
      <w:color w:val="595959"/>
      <w:rFonts w:cs=""/>
    </w:rPr>
  </w:style>
  <w:style w:styleId="style23" w:type="character">
    <w:name w:val="Overskrift 8 Tegn"/>
    <w:basedOn w:val="style15"/>
    <w:next w:val="style23"/>
    <w:rPr>
      <w:color w:val="272727"/>
      <w:i/>
      <w:iCs/>
      <w:rFonts w:cs=""/>
    </w:rPr>
  </w:style>
  <w:style w:styleId="style24" w:type="character">
    <w:name w:val="Overskrift 9 Tegn"/>
    <w:basedOn w:val="style15"/>
    <w:next w:val="style24"/>
    <w:rPr>
      <w:color w:val="272727"/>
      <w:rFonts w:cs=""/>
    </w:rPr>
  </w:style>
  <w:style w:styleId="style25" w:type="character">
    <w:name w:val="Titel Tegn"/>
    <w:basedOn w:val="style15"/>
    <w:next w:val="style25"/>
    <w:rPr>
      <w:sz w:val="56"/>
      <w:kern w:val="-10"/>
      <w:szCs w:val="56"/>
      <w:rFonts w:ascii="Calibri Light" w:cs="" w:hAnsi="Calibri Light"/>
    </w:rPr>
  </w:style>
  <w:style w:styleId="style26" w:type="character">
    <w:name w:val="Undertitel Tegn"/>
    <w:basedOn w:val="style15"/>
    <w:next w:val="style26"/>
    <w:rPr>
      <w:color w:val="595959"/>
      <w:sz w:val="28"/>
      <w:kern w:val="15"/>
      <w:szCs w:val="28"/>
      <w:rFonts w:cs=""/>
    </w:rPr>
  </w:style>
  <w:style w:styleId="style27" w:type="character">
    <w:name w:val="Citat Tegn"/>
    <w:basedOn w:val="style15"/>
    <w:next w:val="style27"/>
    <w:rPr>
      <w:color w:val="404040"/>
      <w:i/>
      <w:iCs/>
    </w:rPr>
  </w:style>
  <w:style w:styleId="style28" w:type="character">
    <w:name w:val="Intense Emphasis"/>
    <w:basedOn w:val="style15"/>
    <w:next w:val="style28"/>
    <w:rPr>
      <w:color w:val="2F5496"/>
      <w:i/>
      <w:iCs/>
    </w:rPr>
  </w:style>
  <w:style w:styleId="style29" w:type="character">
    <w:name w:val="Stærkt citat Tegn"/>
    <w:basedOn w:val="style15"/>
    <w:next w:val="style29"/>
    <w:rPr>
      <w:color w:val="2F5496"/>
      <w:i/>
      <w:iCs/>
    </w:rPr>
  </w:style>
  <w:style w:styleId="style30" w:type="character">
    <w:name w:val="Intense Reference"/>
    <w:basedOn w:val="style15"/>
    <w:next w:val="style30"/>
    <w:rPr>
      <w:smallCaps/>
      <w:color w:val="2F5496"/>
      <w:kern w:val="5"/>
      <w:b/>
      <w:bCs/>
    </w:rPr>
  </w:style>
  <w:style w:styleId="style31" w:type="character">
    <w:name w:val="ListLabel 1"/>
    <w:next w:val="style31"/>
    <w:rPr>
      <w:sz w:val="43"/>
      <w:szCs w:val="43"/>
    </w:rPr>
  </w:style>
  <w:style w:styleId="style32" w:type="paragraph">
    <w:name w:val="Overskrift"/>
    <w:basedOn w:val="style0"/>
    <w:next w:val="style33"/>
    <w:pPr>
      <w:keepNext/>
      <w:spacing w:after="120" w:before="240"/>
    </w:pPr>
    <w:rPr>
      <w:sz w:val="28"/>
      <w:szCs w:val="28"/>
      <w:rFonts w:ascii="Arial" w:cs="Tahoma" w:eastAsia="Arial" w:hAnsi="Arial"/>
    </w:rPr>
  </w:style>
  <w:style w:styleId="style33" w:type="paragraph">
    <w:name w:val="Brødtekst"/>
    <w:basedOn w:val="style0"/>
    <w:next w:val="style33"/>
    <w:pPr>
      <w:spacing w:after="120" w:before="0"/>
    </w:pPr>
    <w:rPr/>
  </w:style>
  <w:style w:styleId="style34" w:type="paragraph">
    <w:name w:val="Liste"/>
    <w:basedOn w:val="style33"/>
    <w:next w:val="style34"/>
    <w:pPr/>
    <w:rPr>
      <w:rFonts w:cs="Tahoma"/>
    </w:rPr>
  </w:style>
  <w:style w:styleId="style35" w:type="paragraph">
    <w:name w:val="Billedtekst"/>
    <w:basedOn w:val="style0"/>
    <w:next w:val="style35"/>
    <w:pPr>
      <w:suppressLineNumbers/>
      <w:spacing w:after="120" w:before="120"/>
    </w:pPr>
    <w:rPr>
      <w:sz w:val="24"/>
      <w:i/>
      <w:szCs w:val="24"/>
      <w:iCs/>
      <w:rFonts w:cs="Tahoma"/>
    </w:rPr>
  </w:style>
  <w:style w:styleId="style36" w:type="paragraph">
    <w:name w:val="Indeks"/>
    <w:basedOn w:val="style0"/>
    <w:next w:val="style36"/>
    <w:pPr>
      <w:suppressLineNumbers/>
    </w:pPr>
    <w:rPr>
      <w:rFonts w:cs="Tahoma"/>
    </w:rPr>
  </w:style>
  <w:style w:styleId="style37" w:type="paragraph">
    <w:name w:val="Titel"/>
    <w:basedOn w:val="style0"/>
    <w:next w:val="style38"/>
    <w:pPr>
      <w:jc w:val="center"/>
      <w:spacing w:after="80" w:before="0" w:line="100" w:lineRule="atLeast"/>
    </w:pPr>
    <w:rPr>
      <w:sz w:val="56"/>
      <w:kern w:val="-10"/>
      <w:b/>
      <w:szCs w:val="56"/>
      <w:bCs/>
      <w:rFonts w:ascii="Calibri Light" w:cs="" w:hAnsi="Calibri Light"/>
    </w:rPr>
  </w:style>
  <w:style w:styleId="style38" w:type="paragraph">
    <w:name w:val="Undertitel"/>
    <w:basedOn w:val="style0"/>
    <w:next w:val="style33"/>
    <w:pPr>
      <w:jc w:val="center"/>
    </w:pPr>
    <w:rPr>
      <w:color w:val="595959"/>
      <w:sz w:val="28"/>
      <w:kern w:val="15"/>
      <w:i/>
      <w:szCs w:val="28"/>
      <w:iCs/>
      <w:rFonts w:cs=""/>
    </w:rPr>
  </w:style>
  <w:style w:styleId="style39" w:type="paragraph">
    <w:name w:val="Quote"/>
    <w:basedOn w:val="style0"/>
    <w:next w:val="style39"/>
    <w:pPr>
      <w:jc w:val="center"/>
      <w:spacing w:after="0" w:before="160"/>
    </w:pPr>
    <w:rPr>
      <w:color w:val="404040"/>
      <w:i/>
      <w:iCs/>
    </w:rPr>
  </w:style>
  <w:style w:styleId="style40" w:type="paragraph">
    <w:name w:val="List Paragraph"/>
    <w:basedOn w:val="style0"/>
    <w:next w:val="style40"/>
    <w:pPr>
      <w:ind w:hanging="0" w:left="720" w:right="0"/>
    </w:pPr>
    <w:rPr/>
  </w:style>
  <w:style w:styleId="style41" w:type="paragraph">
    <w:name w:val="Intense Quote"/>
    <w:basedOn w:val="style0"/>
    <w:next w:val="style41"/>
    <w:pPr>
      <w:jc w:val="center"/>
      <w:ind w:hanging="0" w:left="864" w:right="864"/>
      <w:pBdr>
        <w:top w:color="2F5496" w:space="0" w:sz="4" w:val="single"/>
        <w:bottom w:color="2F5496" w:space="0" w:sz="4" w:val="single"/>
      </w:pBdr>
      <w:spacing w:after="360" w:before="360"/>
    </w:pPr>
    <w:rPr>
      <w:color w:val="2F5496"/>
      <w:i/>
      <w:i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144</TotalTime>
  <Application>NeoOffice/3.2015.3_Classic_Edition$Unix OpenOffice.org_project/Patch 0</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2025-05-14T09:33:00.00Z</dcterms:created>
  <dc:creator>Else Nissen</dc:creator>
  <dcterms:modified xsi:type="dcterms:W3CDTF">2025-05-15T08:49:10.00Z</dcterms:modified>
  <cp:revision>52</cp:revision>
</cp:coreProperties>
</file>